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622D43" w14:textId="129F5F86" w:rsidR="00617380" w:rsidRPr="00DC637B" w:rsidRDefault="003801A3" w:rsidP="00617380">
      <w:pPr>
        <w:pStyle w:val="Heading1"/>
      </w:pPr>
      <w:bookmarkStart w:id="0" w:name="_Hlk168415859"/>
      <w:r>
        <w:t xml:space="preserve">Level 5 </w:t>
      </w:r>
      <w:r w:rsidR="00A815BB">
        <w:t>–</w:t>
      </w:r>
      <w:r>
        <w:t xml:space="preserve"> </w:t>
      </w:r>
      <w:r w:rsidR="00B70CEA">
        <w:t>Car</w:t>
      </w:r>
      <w:r w:rsidR="00A815BB">
        <w:t xml:space="preserve">diologist </w:t>
      </w:r>
    </w:p>
    <w:bookmarkEnd w:id="0"/>
    <w:p w14:paraId="3EA74DD8" w14:textId="68C7EB44" w:rsidR="00617380" w:rsidRDefault="00617380" w:rsidP="00617380">
      <w:pPr>
        <w:pStyle w:val="Heading2"/>
      </w:pPr>
      <w:r>
        <w:t>HPI:</w:t>
      </w:r>
    </w:p>
    <w:p w14:paraId="0317A434" w14:textId="77777777" w:rsidR="004A5BE8" w:rsidRDefault="004A5BE8" w:rsidP="00154107">
      <w:pPr>
        <w:spacing w:before="0" w:after="0"/>
      </w:pPr>
      <w:r w:rsidRPr="004A5BE8">
        <w:t>An established office patient with severe exacerbation of CHF</w:t>
      </w:r>
      <w:r>
        <w:t>.</w:t>
      </w:r>
    </w:p>
    <w:p w14:paraId="61D8EB65" w14:textId="77777777" w:rsidR="005D1B12" w:rsidRDefault="00F9677F" w:rsidP="00F9677F">
      <w:pPr>
        <w:spacing w:before="0" w:after="0"/>
      </w:pPr>
      <w:r w:rsidRPr="00F9677F">
        <w:t>Mr. Smith a 65-year-old patient with CHF presents for follow-up.  The patient has a history of significant ischemic cardiomyopathy with an ejection fraction of 30%.  He has experienced worsening leg edema over the past one to two weeks despite well-controlled hypertension on current medication.  In addition, he has been complaining of severe SOB for the past three days.  CAD has been stable with no active chest pain. Despite being compliant with medications, the patient has not been watching his salt intake closely.</w:t>
      </w:r>
      <w:r w:rsidRPr="00F9677F">
        <w:br/>
      </w:r>
    </w:p>
    <w:p w14:paraId="7532C90C" w14:textId="2C044DCE" w:rsidR="00617380" w:rsidRDefault="005D1B12" w:rsidP="005D1B12">
      <w:pPr>
        <w:pStyle w:val="Heading2"/>
      </w:pPr>
      <w:r>
        <w:t>Medications</w:t>
      </w:r>
      <w:r w:rsidR="00617380">
        <w:t>:</w:t>
      </w:r>
    </w:p>
    <w:p w14:paraId="10D15F98" w14:textId="0AB575CD" w:rsidR="00617380" w:rsidRDefault="00E82030" w:rsidP="00E82030">
      <w:pPr>
        <w:spacing w:before="0" w:after="0"/>
      </w:pPr>
      <w:r w:rsidRPr="00E82030">
        <w:t>Lasix 40 mg po bid</w:t>
      </w:r>
      <w:r w:rsidRPr="00E82030">
        <w:br/>
        <w:t>KCL 20 mEq po bid</w:t>
      </w:r>
      <w:r w:rsidRPr="00E82030">
        <w:br/>
        <w:t>Lisinopril 10 mg po qd</w:t>
      </w:r>
      <w:r w:rsidRPr="00E82030">
        <w:br/>
        <w:t>Coreg 6.25 mg po bid</w:t>
      </w:r>
      <w:r w:rsidRPr="00E82030">
        <w:br/>
        <w:t>Imdur 30 mg po qd</w:t>
      </w:r>
      <w:r w:rsidRPr="00E82030">
        <w:br/>
        <w:t>ASA 81 mg po qd</w:t>
      </w:r>
    </w:p>
    <w:p w14:paraId="19E68B90" w14:textId="003FF2D8" w:rsidR="00617380" w:rsidRDefault="00E82030" w:rsidP="00617380">
      <w:pPr>
        <w:pStyle w:val="Heading2"/>
      </w:pPr>
      <w:r>
        <w:t>Ro</w:t>
      </w:r>
      <w:r w:rsidR="002E2956">
        <w:t>s</w:t>
      </w:r>
      <w:r w:rsidR="00617380">
        <w:t>:</w:t>
      </w:r>
    </w:p>
    <w:p w14:paraId="26204529" w14:textId="77777777" w:rsidR="00EC253B" w:rsidRDefault="00EC253B" w:rsidP="00EC253B">
      <w:pPr>
        <w:pStyle w:val="paragraph"/>
        <w:spacing w:before="0" w:beforeAutospacing="0" w:after="0" w:afterAutospacing="0"/>
        <w:textAlignment w:val="baseline"/>
        <w:rPr>
          <w:rStyle w:val="normaltextrun"/>
          <w:rFonts w:asciiTheme="minorHAnsi" w:hAnsiTheme="minorHAnsi" w:cs="Arial"/>
          <w:sz w:val="20"/>
          <w:szCs w:val="20"/>
        </w:rPr>
      </w:pPr>
      <w:r w:rsidRPr="00EC253B">
        <w:rPr>
          <w:rStyle w:val="normaltextrun"/>
          <w:rFonts w:asciiTheme="minorHAnsi" w:hAnsiTheme="minorHAnsi" w:cs="Arial"/>
          <w:sz w:val="20"/>
          <w:szCs w:val="20"/>
        </w:rPr>
        <w:t>A complete ROS was conducted and documented and was found to be positive for PND and orthopnea, but negative for chest pain and anginal equivalents. The rest of ROS is noncontributory.  Refer to the chart for details in today's ROS form.</w:t>
      </w:r>
    </w:p>
    <w:p w14:paraId="7F6F37F3" w14:textId="77777777" w:rsidR="00EC253B" w:rsidRDefault="00EC253B" w:rsidP="00EC253B">
      <w:pPr>
        <w:pStyle w:val="paragraph"/>
        <w:spacing w:before="0" w:beforeAutospacing="0" w:after="0" w:afterAutospacing="0"/>
        <w:textAlignment w:val="baseline"/>
        <w:rPr>
          <w:rStyle w:val="normaltextrun"/>
          <w:rFonts w:asciiTheme="minorHAnsi" w:hAnsiTheme="minorHAnsi" w:cs="Arial"/>
          <w:sz w:val="20"/>
          <w:szCs w:val="20"/>
        </w:rPr>
      </w:pPr>
    </w:p>
    <w:p w14:paraId="63085626" w14:textId="19788815" w:rsidR="00617380" w:rsidRDefault="00B60A2F" w:rsidP="00EC253B">
      <w:pPr>
        <w:pStyle w:val="Heading2"/>
      </w:pPr>
      <w:r>
        <w:t>PFSH</w:t>
      </w:r>
      <w:r w:rsidR="00154107" w:rsidRPr="00154107">
        <w:t>:</w:t>
      </w:r>
    </w:p>
    <w:p w14:paraId="3E65785C" w14:textId="511B1EC7" w:rsidR="00154107" w:rsidRDefault="00373E3B" w:rsidP="00154107">
      <w:r w:rsidRPr="00373E3B">
        <w:t>The complete PFSH taken during an earlier encounter was re-examined and discussed with the patient.  The details can be found in the dictated note in this chart dated 12/12/2023.  A cardiac catheterization with RCA stent deployment was performed on 3/24/24; otherwise, there is no new information to report.</w:t>
      </w:r>
    </w:p>
    <w:p w14:paraId="66DC39A3" w14:textId="2E5DBB8B" w:rsidR="00373E3B" w:rsidRDefault="00373E3B" w:rsidP="00373E3B">
      <w:pPr>
        <w:pStyle w:val="Heading2"/>
      </w:pPr>
      <w:r>
        <w:t>Physical Exa</w:t>
      </w:r>
      <w:r w:rsidR="00B90C65">
        <w:t>m:</w:t>
      </w:r>
    </w:p>
    <w:p w14:paraId="16BBA919" w14:textId="77777777" w:rsidR="00D15553" w:rsidRDefault="00D15553" w:rsidP="00D15553">
      <w:pPr>
        <w:spacing w:before="0" w:after="0" w:line="240" w:lineRule="auto"/>
      </w:pPr>
    </w:p>
    <w:p w14:paraId="3F320229" w14:textId="11702803" w:rsidR="00D15553" w:rsidRDefault="00D15553" w:rsidP="00D15553">
      <w:pPr>
        <w:spacing w:before="0" w:after="0" w:line="240" w:lineRule="auto"/>
      </w:pPr>
      <w:r>
        <w:t>General: Some respiratory distress at rest, but able to speak in full sentences, well nourished.</w:t>
      </w:r>
    </w:p>
    <w:p w14:paraId="7C89A6D3" w14:textId="77777777" w:rsidR="00D15553" w:rsidRDefault="00D15553" w:rsidP="00D15553">
      <w:pPr>
        <w:spacing w:before="0" w:after="0" w:line="240" w:lineRule="auto"/>
      </w:pPr>
      <w:r>
        <w:t>Vitals: 180/90, 64, 26</w:t>
      </w:r>
    </w:p>
    <w:p w14:paraId="47D1D4E1" w14:textId="77777777" w:rsidR="00D15553" w:rsidRDefault="00D15553" w:rsidP="00D15553">
      <w:pPr>
        <w:spacing w:before="0" w:after="0" w:line="240" w:lineRule="auto"/>
      </w:pPr>
      <w:r>
        <w:t>HEENT: Moist mucous membranes, positive JVD</w:t>
      </w:r>
    </w:p>
    <w:p w14:paraId="57E088B0" w14:textId="77777777" w:rsidR="00D15553" w:rsidRDefault="00D15553" w:rsidP="00D15553">
      <w:pPr>
        <w:spacing w:before="0" w:after="0" w:line="240" w:lineRule="auto"/>
      </w:pPr>
      <w:r>
        <w:t>Lungs: Bibasilar crackles about half way up</w:t>
      </w:r>
    </w:p>
    <w:p w14:paraId="5BE8B6AE" w14:textId="77777777" w:rsidR="00D15553" w:rsidRDefault="00D15553" w:rsidP="00D15553">
      <w:pPr>
        <w:spacing w:before="0" w:after="0" w:line="240" w:lineRule="auto"/>
      </w:pPr>
      <w:r>
        <w:t>Cardiovascular: RRR, no MRGs</w:t>
      </w:r>
    </w:p>
    <w:p w14:paraId="09B51CE3" w14:textId="77777777" w:rsidR="00D15553" w:rsidRDefault="00D15553" w:rsidP="00D15553">
      <w:pPr>
        <w:spacing w:before="0" w:after="0" w:line="240" w:lineRule="auto"/>
      </w:pPr>
      <w:r>
        <w:t>Abdomen: Soft, non-tender, no HSM</w:t>
      </w:r>
    </w:p>
    <w:p w14:paraId="27003BD0" w14:textId="0421E49E" w:rsidR="00B90C65" w:rsidRDefault="00D15553" w:rsidP="00D15553">
      <w:pPr>
        <w:spacing w:before="0" w:after="0" w:line="240" w:lineRule="auto"/>
      </w:pPr>
      <w:r>
        <w:t>Extremities: 3 + bilateral lower extremity edema; no digital cyanosis</w:t>
      </w:r>
    </w:p>
    <w:p w14:paraId="6E6A3696" w14:textId="77777777" w:rsidR="00D15553" w:rsidRDefault="00D15553" w:rsidP="00D15553">
      <w:pPr>
        <w:spacing w:before="0" w:after="0" w:line="240" w:lineRule="auto"/>
      </w:pPr>
    </w:p>
    <w:p w14:paraId="1E35CFC3" w14:textId="0FB3F913" w:rsidR="00D15553" w:rsidRDefault="00D15553" w:rsidP="00D15553">
      <w:pPr>
        <w:pStyle w:val="Heading2"/>
      </w:pPr>
      <w:r>
        <w:t>Labs:</w:t>
      </w:r>
    </w:p>
    <w:p w14:paraId="3C3BFA6A" w14:textId="449A95D6" w:rsidR="00D15553" w:rsidRDefault="009710C2" w:rsidP="00D15553">
      <w:r w:rsidRPr="009710C2">
        <w:t>BUN 32, creatinine 1.9, HCO3 24, K 3.8, HGB 12</w:t>
      </w:r>
    </w:p>
    <w:p w14:paraId="4E0F9DCB" w14:textId="042A0D23" w:rsidR="009710C2" w:rsidRDefault="009710C2" w:rsidP="009710C2">
      <w:pPr>
        <w:pStyle w:val="Heading2"/>
      </w:pPr>
      <w:r>
        <w:t>Assessment:</w:t>
      </w:r>
    </w:p>
    <w:p w14:paraId="63091A93" w14:textId="77777777" w:rsidR="00B7221D" w:rsidRDefault="00B7221D" w:rsidP="00B7221D">
      <w:pPr>
        <w:spacing w:before="0" w:after="0" w:line="240" w:lineRule="auto"/>
      </w:pPr>
    </w:p>
    <w:p w14:paraId="2EE3BC9D" w14:textId="7A351F92" w:rsidR="00B7221D" w:rsidRDefault="00B7221D" w:rsidP="00B7221D">
      <w:pPr>
        <w:spacing w:before="0" w:after="0" w:line="240" w:lineRule="auto"/>
      </w:pPr>
      <w:r>
        <w:t>1.</w:t>
      </w:r>
      <w:r>
        <w:tab/>
        <w:t>Severe exacerbation of systolic CHF</w:t>
      </w:r>
    </w:p>
    <w:p w14:paraId="71C7A681" w14:textId="77777777" w:rsidR="00B7221D" w:rsidRDefault="00B7221D" w:rsidP="00B7221D">
      <w:pPr>
        <w:spacing w:before="0" w:after="0" w:line="240" w:lineRule="auto"/>
      </w:pPr>
      <w:r>
        <w:lastRenderedPageBreak/>
        <w:t>2.</w:t>
      </w:r>
      <w:r>
        <w:tab/>
        <w:t>Poorly controlled hypertension</w:t>
      </w:r>
    </w:p>
    <w:p w14:paraId="134B8A0B" w14:textId="77777777" w:rsidR="00B7221D" w:rsidRDefault="00B7221D" w:rsidP="00B7221D">
      <w:pPr>
        <w:spacing w:before="0" w:after="0" w:line="240" w:lineRule="auto"/>
      </w:pPr>
      <w:r>
        <w:t>3.</w:t>
      </w:r>
      <w:r>
        <w:tab/>
        <w:t>Hypervolemia with severe lower extremity edema and exam findings suggestive of pulmonary vascular congestion</w:t>
      </w:r>
    </w:p>
    <w:p w14:paraId="6418C333" w14:textId="53FB801E" w:rsidR="009710C2" w:rsidRDefault="00B7221D" w:rsidP="00B7221D">
      <w:pPr>
        <w:spacing w:before="0" w:after="0" w:line="240" w:lineRule="auto"/>
      </w:pPr>
      <w:r>
        <w:t>4.</w:t>
      </w:r>
      <w:r>
        <w:tab/>
        <w:t>History of CAD, which appears to be controlled.</w:t>
      </w:r>
    </w:p>
    <w:p w14:paraId="06902B67" w14:textId="77777777" w:rsidR="00B7221D" w:rsidRDefault="00B7221D" w:rsidP="00B7221D">
      <w:pPr>
        <w:spacing w:before="0" w:after="0" w:line="240" w:lineRule="auto"/>
      </w:pPr>
    </w:p>
    <w:p w14:paraId="4EB1B0DC" w14:textId="17651987" w:rsidR="00B7221D" w:rsidRDefault="00B7221D" w:rsidP="00B7221D">
      <w:pPr>
        <w:pStyle w:val="Heading2"/>
      </w:pPr>
      <w:r>
        <w:t>Plan:</w:t>
      </w:r>
    </w:p>
    <w:p w14:paraId="7BF77973" w14:textId="77777777" w:rsidR="003801A3" w:rsidRDefault="003801A3" w:rsidP="003801A3">
      <w:pPr>
        <w:spacing w:before="0" w:after="0" w:line="240" w:lineRule="auto"/>
      </w:pPr>
    </w:p>
    <w:p w14:paraId="415689A7" w14:textId="3034FDC0" w:rsidR="003801A3" w:rsidRDefault="003801A3" w:rsidP="003801A3">
      <w:pPr>
        <w:spacing w:before="0" w:after="0" w:line="240" w:lineRule="auto"/>
      </w:pPr>
      <w:r>
        <w:t>1.</w:t>
      </w:r>
      <w:r>
        <w:tab/>
        <w:t>Patient felt sudden chest pain towards the end of the visit.  I advised the patient to go immediately to ER for further evaluation, treatment, and risk assessment.  Patient refused and stated that the chest pain is slowly going away.  I did advise the patient about the risks of these symptoms he is having and the benefits of possible admission to the hospital or observation, patient understood and deferred hospitalization for now.  Patient was instructed to go immediately to ER if SOB acutely worsens or if any chest pain develops</w:t>
      </w:r>
    </w:p>
    <w:p w14:paraId="2FEB9CD1" w14:textId="77777777" w:rsidR="003801A3" w:rsidRDefault="003801A3" w:rsidP="003801A3">
      <w:pPr>
        <w:spacing w:before="0" w:after="0" w:line="240" w:lineRule="auto"/>
      </w:pPr>
      <w:r>
        <w:t>2.</w:t>
      </w:r>
      <w:r>
        <w:tab/>
        <w:t>Increase lasix to 80 mg po bid times three days</w:t>
      </w:r>
    </w:p>
    <w:p w14:paraId="7CEBCCE6" w14:textId="77777777" w:rsidR="003801A3" w:rsidRDefault="003801A3" w:rsidP="003801A3">
      <w:pPr>
        <w:spacing w:before="0" w:after="0" w:line="240" w:lineRule="auto"/>
      </w:pPr>
      <w:r>
        <w:t>3.</w:t>
      </w:r>
      <w:r>
        <w:tab/>
        <w:t>Start zaroxyln 2.5 mg po qd times three days</w:t>
      </w:r>
    </w:p>
    <w:p w14:paraId="7D207EA0" w14:textId="77777777" w:rsidR="003801A3" w:rsidRDefault="003801A3" w:rsidP="003801A3">
      <w:pPr>
        <w:spacing w:before="0" w:after="0" w:line="240" w:lineRule="auto"/>
      </w:pPr>
      <w:r>
        <w:t>4.</w:t>
      </w:r>
      <w:r>
        <w:tab/>
        <w:t>Increase KCL to 30 mEq po bid times three days</w:t>
      </w:r>
    </w:p>
    <w:p w14:paraId="62A6AFB1" w14:textId="77777777" w:rsidR="003801A3" w:rsidRDefault="003801A3" w:rsidP="003801A3">
      <w:pPr>
        <w:spacing w:before="0" w:after="0" w:line="240" w:lineRule="auto"/>
      </w:pPr>
      <w:r>
        <w:t>5.</w:t>
      </w:r>
      <w:r>
        <w:tab/>
        <w:t>Repeat renal profile in three days</w:t>
      </w:r>
    </w:p>
    <w:p w14:paraId="2FAF04F9" w14:textId="77777777" w:rsidR="003801A3" w:rsidRDefault="003801A3" w:rsidP="003801A3">
      <w:pPr>
        <w:spacing w:before="0" w:after="0" w:line="240" w:lineRule="auto"/>
      </w:pPr>
      <w:r>
        <w:t>6.</w:t>
      </w:r>
      <w:r>
        <w:tab/>
        <w:t>The importance of a low sodium diet was explained to the patient</w:t>
      </w:r>
    </w:p>
    <w:p w14:paraId="05D00DFF" w14:textId="685E9EF8" w:rsidR="00B7221D" w:rsidRDefault="003801A3" w:rsidP="003801A3">
      <w:pPr>
        <w:spacing w:before="0" w:after="0" w:line="240" w:lineRule="auto"/>
      </w:pPr>
      <w:r>
        <w:t>7.</w:t>
      </w:r>
      <w:r>
        <w:tab/>
        <w:t>Return visit in three days with lab</w:t>
      </w:r>
    </w:p>
    <w:p w14:paraId="431FB885" w14:textId="77777777" w:rsidR="003801A3" w:rsidRDefault="003801A3" w:rsidP="003801A3">
      <w:pPr>
        <w:spacing w:before="0" w:after="0" w:line="240" w:lineRule="auto"/>
      </w:pPr>
    </w:p>
    <w:p w14:paraId="38D5A270" w14:textId="5614A928" w:rsidR="003801A3" w:rsidRDefault="003801A3" w:rsidP="003801A3">
      <w:pPr>
        <w:pStyle w:val="Heading2"/>
      </w:pPr>
      <w:r>
        <w:t>Explaination:</w:t>
      </w:r>
    </w:p>
    <w:p w14:paraId="3350D8BD" w14:textId="77777777" w:rsidR="0029315B" w:rsidRPr="0029315B" w:rsidRDefault="0029315B" w:rsidP="0029315B">
      <w:pPr>
        <w:rPr>
          <w:b/>
          <w:bCs/>
          <w:u w:val="single"/>
        </w:rPr>
      </w:pPr>
      <w:r w:rsidRPr="0029315B">
        <w:rPr>
          <w:b/>
          <w:bCs/>
          <w:u w:val="single"/>
        </w:rPr>
        <w:t>Consider MEAT when diagnosis coding, what is being:</w:t>
      </w:r>
    </w:p>
    <w:p w14:paraId="3F979D75" w14:textId="77777777" w:rsidR="0029315B" w:rsidRDefault="0029315B" w:rsidP="0029315B">
      <w:r>
        <w:t>Monitored</w:t>
      </w:r>
    </w:p>
    <w:p w14:paraId="36806054" w14:textId="77777777" w:rsidR="0029315B" w:rsidRDefault="0029315B" w:rsidP="0029315B">
      <w:r>
        <w:t>Evaluated</w:t>
      </w:r>
    </w:p>
    <w:p w14:paraId="75FC53A6" w14:textId="77777777" w:rsidR="0029315B" w:rsidRDefault="0029315B" w:rsidP="0029315B">
      <w:r>
        <w:t>Assessed</w:t>
      </w:r>
    </w:p>
    <w:p w14:paraId="6C21FF0A" w14:textId="77777777" w:rsidR="0029315B" w:rsidRDefault="0029315B" w:rsidP="0029315B">
      <w:r>
        <w:t xml:space="preserve">Treated </w:t>
      </w:r>
    </w:p>
    <w:p w14:paraId="7691229C" w14:textId="78B7E5D2" w:rsidR="0029315B" w:rsidRDefault="00746271" w:rsidP="0029315B">
      <w:r w:rsidRPr="00746271">
        <w:t>Severe exacerbation of systolic CHF</w:t>
      </w:r>
      <w:r w:rsidR="00B84A42">
        <w:t xml:space="preserve"> I11.0</w:t>
      </w:r>
      <w:r w:rsidR="002E4553">
        <w:t>, I50.23</w:t>
      </w:r>
    </w:p>
    <w:p w14:paraId="34C01748" w14:textId="3A0F9F9E" w:rsidR="007B5394" w:rsidRDefault="007B5394" w:rsidP="0029315B">
      <w:r>
        <w:t>Hypertension</w:t>
      </w:r>
    </w:p>
    <w:p w14:paraId="1C0162EC" w14:textId="0BA374CA" w:rsidR="0029315B" w:rsidRDefault="007B5394" w:rsidP="0029315B">
      <w:r>
        <w:t>Hypovolemia</w:t>
      </w:r>
      <w:r w:rsidR="00991F30">
        <w:t xml:space="preserve"> </w:t>
      </w:r>
      <w:r w:rsidR="002668CC">
        <w:t>E86.</w:t>
      </w:r>
      <w:r w:rsidR="00991F30">
        <w:t>1</w:t>
      </w:r>
    </w:p>
    <w:p w14:paraId="2B1649E0" w14:textId="77777777" w:rsidR="003C020A" w:rsidRDefault="003C020A" w:rsidP="0029315B"/>
    <w:p w14:paraId="53066E1D" w14:textId="3A986534" w:rsidR="0029315B" w:rsidRPr="0029315B" w:rsidRDefault="0029315B" w:rsidP="0029315B">
      <w:pPr>
        <w:rPr>
          <w:b/>
          <w:bCs/>
          <w:u w:val="single"/>
        </w:rPr>
      </w:pPr>
      <w:r w:rsidRPr="0029315B">
        <w:rPr>
          <w:b/>
          <w:bCs/>
          <w:u w:val="single"/>
        </w:rPr>
        <w:t>Level</w:t>
      </w:r>
      <w:r w:rsidR="00F40115">
        <w:rPr>
          <w:b/>
          <w:bCs/>
          <w:u w:val="single"/>
        </w:rPr>
        <w:t xml:space="preserve"> 99215</w:t>
      </w:r>
    </w:p>
    <w:p w14:paraId="38BB3DF4" w14:textId="0519B54A" w:rsidR="0029315B" w:rsidRDefault="0029315B" w:rsidP="0029315B">
      <w:r>
        <w:t>Problem:</w:t>
      </w:r>
      <w:r w:rsidR="00991F30">
        <w:t xml:space="preserve"> High</w:t>
      </w:r>
    </w:p>
    <w:p w14:paraId="0244974E" w14:textId="62F612A1" w:rsidR="0029315B" w:rsidRDefault="0029315B" w:rsidP="0029315B">
      <w:r>
        <w:t>Data</w:t>
      </w:r>
      <w:r w:rsidR="00991F30">
        <w:t>:</w:t>
      </w:r>
      <w:r w:rsidR="008A42D3">
        <w:t xml:space="preserve"> Moderate</w:t>
      </w:r>
    </w:p>
    <w:p w14:paraId="2A465F97" w14:textId="353DF792" w:rsidR="003801A3" w:rsidRPr="003801A3" w:rsidRDefault="0029315B" w:rsidP="0029315B">
      <w:r>
        <w:t>Risk</w:t>
      </w:r>
      <w:r w:rsidR="008A42D3">
        <w:t>: High</w:t>
      </w:r>
    </w:p>
    <w:sectPr w:rsidR="003801A3" w:rsidRPr="003801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4BC"/>
    <w:rsid w:val="001045A7"/>
    <w:rsid w:val="00154107"/>
    <w:rsid w:val="002126F1"/>
    <w:rsid w:val="002134BC"/>
    <w:rsid w:val="0024264A"/>
    <w:rsid w:val="002668CC"/>
    <w:rsid w:val="0029315B"/>
    <w:rsid w:val="002E2956"/>
    <w:rsid w:val="002E4553"/>
    <w:rsid w:val="00373E3B"/>
    <w:rsid w:val="003801A3"/>
    <w:rsid w:val="003C020A"/>
    <w:rsid w:val="003F4589"/>
    <w:rsid w:val="004A5BE8"/>
    <w:rsid w:val="00525670"/>
    <w:rsid w:val="00587A05"/>
    <w:rsid w:val="005A1525"/>
    <w:rsid w:val="005D1B12"/>
    <w:rsid w:val="00617380"/>
    <w:rsid w:val="00746271"/>
    <w:rsid w:val="007B5394"/>
    <w:rsid w:val="007D3ADC"/>
    <w:rsid w:val="008864D6"/>
    <w:rsid w:val="008A42D3"/>
    <w:rsid w:val="009710C2"/>
    <w:rsid w:val="00991F30"/>
    <w:rsid w:val="00A25D90"/>
    <w:rsid w:val="00A27B7F"/>
    <w:rsid w:val="00A62C17"/>
    <w:rsid w:val="00A815BB"/>
    <w:rsid w:val="00B47A1F"/>
    <w:rsid w:val="00B60A2F"/>
    <w:rsid w:val="00B70CEA"/>
    <w:rsid w:val="00B7221D"/>
    <w:rsid w:val="00B84A42"/>
    <w:rsid w:val="00B90C65"/>
    <w:rsid w:val="00CB0A5E"/>
    <w:rsid w:val="00CF5FBF"/>
    <w:rsid w:val="00D15553"/>
    <w:rsid w:val="00DB17A2"/>
    <w:rsid w:val="00DB64D5"/>
    <w:rsid w:val="00DC637B"/>
    <w:rsid w:val="00E82030"/>
    <w:rsid w:val="00EC253B"/>
    <w:rsid w:val="00F40115"/>
    <w:rsid w:val="00F448A1"/>
    <w:rsid w:val="00F67D22"/>
    <w:rsid w:val="00F9677F"/>
    <w:rsid w:val="00FA7F49"/>
    <w:rsid w:val="00FE4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765F0"/>
  <w15:chartTrackingRefBased/>
  <w15:docId w15:val="{101331AA-3EA4-4688-B324-BA0F0AB62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37B"/>
  </w:style>
  <w:style w:type="paragraph" w:styleId="Heading1">
    <w:name w:val="heading 1"/>
    <w:basedOn w:val="Normal"/>
    <w:next w:val="Normal"/>
    <w:link w:val="Heading1Char"/>
    <w:uiPriority w:val="9"/>
    <w:qFormat/>
    <w:rsid w:val="00DC637B"/>
    <w:pPr>
      <w:pBdr>
        <w:top w:val="single" w:sz="24" w:space="0" w:color="0F6FC6" w:themeColor="accent1"/>
        <w:left w:val="single" w:sz="24" w:space="0" w:color="0F6FC6" w:themeColor="accent1"/>
        <w:bottom w:val="single" w:sz="24" w:space="0" w:color="0F6FC6" w:themeColor="accent1"/>
        <w:right w:val="single" w:sz="24" w:space="0" w:color="0F6FC6" w:themeColor="accent1"/>
      </w:pBdr>
      <w:shd w:val="clear" w:color="auto" w:fill="0F6FC6"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DC637B"/>
    <w:pPr>
      <w:pBdr>
        <w:top w:val="single" w:sz="24" w:space="0" w:color="C7E2FA" w:themeColor="accent1" w:themeTint="33"/>
        <w:left w:val="single" w:sz="24" w:space="0" w:color="C7E2FA" w:themeColor="accent1" w:themeTint="33"/>
        <w:bottom w:val="single" w:sz="24" w:space="0" w:color="C7E2FA" w:themeColor="accent1" w:themeTint="33"/>
        <w:right w:val="single" w:sz="24" w:space="0" w:color="C7E2FA" w:themeColor="accent1" w:themeTint="33"/>
      </w:pBdr>
      <w:shd w:val="clear" w:color="auto" w:fill="C7E2FA"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DC637B"/>
    <w:pPr>
      <w:pBdr>
        <w:top w:val="single" w:sz="6" w:space="2" w:color="0F6FC6" w:themeColor="accent1"/>
      </w:pBdr>
      <w:spacing w:before="300" w:after="0"/>
      <w:outlineLvl w:val="2"/>
    </w:pPr>
    <w:rPr>
      <w:caps/>
      <w:color w:val="073662" w:themeColor="accent1" w:themeShade="7F"/>
      <w:spacing w:val="15"/>
    </w:rPr>
  </w:style>
  <w:style w:type="paragraph" w:styleId="Heading4">
    <w:name w:val="heading 4"/>
    <w:basedOn w:val="Normal"/>
    <w:next w:val="Normal"/>
    <w:link w:val="Heading4Char"/>
    <w:uiPriority w:val="9"/>
    <w:semiHidden/>
    <w:unhideWhenUsed/>
    <w:qFormat/>
    <w:rsid w:val="00DC637B"/>
    <w:pPr>
      <w:pBdr>
        <w:top w:val="dotted" w:sz="6" w:space="2" w:color="0F6FC6" w:themeColor="accent1"/>
      </w:pBdr>
      <w:spacing w:before="200" w:after="0"/>
      <w:outlineLvl w:val="3"/>
    </w:pPr>
    <w:rPr>
      <w:caps/>
      <w:color w:val="0B5294" w:themeColor="accent1" w:themeShade="BF"/>
      <w:spacing w:val="10"/>
    </w:rPr>
  </w:style>
  <w:style w:type="paragraph" w:styleId="Heading5">
    <w:name w:val="heading 5"/>
    <w:basedOn w:val="Normal"/>
    <w:next w:val="Normal"/>
    <w:link w:val="Heading5Char"/>
    <w:uiPriority w:val="9"/>
    <w:semiHidden/>
    <w:unhideWhenUsed/>
    <w:qFormat/>
    <w:rsid w:val="00DC637B"/>
    <w:pPr>
      <w:pBdr>
        <w:bottom w:val="single" w:sz="6" w:space="1" w:color="0F6FC6" w:themeColor="accent1"/>
      </w:pBdr>
      <w:spacing w:before="200" w:after="0"/>
      <w:outlineLvl w:val="4"/>
    </w:pPr>
    <w:rPr>
      <w:caps/>
      <w:color w:val="0B5294" w:themeColor="accent1" w:themeShade="BF"/>
      <w:spacing w:val="10"/>
    </w:rPr>
  </w:style>
  <w:style w:type="paragraph" w:styleId="Heading6">
    <w:name w:val="heading 6"/>
    <w:basedOn w:val="Normal"/>
    <w:next w:val="Normal"/>
    <w:link w:val="Heading6Char"/>
    <w:uiPriority w:val="9"/>
    <w:semiHidden/>
    <w:unhideWhenUsed/>
    <w:qFormat/>
    <w:rsid w:val="00DC637B"/>
    <w:pPr>
      <w:pBdr>
        <w:bottom w:val="dotted" w:sz="6" w:space="1" w:color="0F6FC6" w:themeColor="accent1"/>
      </w:pBdr>
      <w:spacing w:before="200" w:after="0"/>
      <w:outlineLvl w:val="5"/>
    </w:pPr>
    <w:rPr>
      <w:caps/>
      <w:color w:val="0B5294" w:themeColor="accent1" w:themeShade="BF"/>
      <w:spacing w:val="10"/>
    </w:rPr>
  </w:style>
  <w:style w:type="paragraph" w:styleId="Heading7">
    <w:name w:val="heading 7"/>
    <w:basedOn w:val="Normal"/>
    <w:next w:val="Normal"/>
    <w:link w:val="Heading7Char"/>
    <w:uiPriority w:val="9"/>
    <w:semiHidden/>
    <w:unhideWhenUsed/>
    <w:qFormat/>
    <w:rsid w:val="00DC637B"/>
    <w:pPr>
      <w:spacing w:before="200" w:after="0"/>
      <w:outlineLvl w:val="6"/>
    </w:pPr>
    <w:rPr>
      <w:caps/>
      <w:color w:val="0B5294" w:themeColor="accent1" w:themeShade="BF"/>
      <w:spacing w:val="10"/>
    </w:rPr>
  </w:style>
  <w:style w:type="paragraph" w:styleId="Heading8">
    <w:name w:val="heading 8"/>
    <w:basedOn w:val="Normal"/>
    <w:next w:val="Normal"/>
    <w:link w:val="Heading8Char"/>
    <w:uiPriority w:val="9"/>
    <w:semiHidden/>
    <w:unhideWhenUsed/>
    <w:qFormat/>
    <w:rsid w:val="00DC637B"/>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C637B"/>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637B"/>
    <w:rPr>
      <w:caps/>
      <w:color w:val="FFFFFF" w:themeColor="background1"/>
      <w:spacing w:val="15"/>
      <w:sz w:val="22"/>
      <w:szCs w:val="22"/>
      <w:shd w:val="clear" w:color="auto" w:fill="0F6FC6" w:themeFill="accent1"/>
    </w:rPr>
  </w:style>
  <w:style w:type="character" w:customStyle="1" w:styleId="Heading2Char">
    <w:name w:val="Heading 2 Char"/>
    <w:basedOn w:val="DefaultParagraphFont"/>
    <w:link w:val="Heading2"/>
    <w:uiPriority w:val="9"/>
    <w:rsid w:val="00DC637B"/>
    <w:rPr>
      <w:caps/>
      <w:spacing w:val="15"/>
      <w:shd w:val="clear" w:color="auto" w:fill="C7E2FA" w:themeFill="accent1" w:themeFillTint="33"/>
    </w:rPr>
  </w:style>
  <w:style w:type="character" w:customStyle="1" w:styleId="Heading3Char">
    <w:name w:val="Heading 3 Char"/>
    <w:basedOn w:val="DefaultParagraphFont"/>
    <w:link w:val="Heading3"/>
    <w:uiPriority w:val="9"/>
    <w:rsid w:val="00DC637B"/>
    <w:rPr>
      <w:caps/>
      <w:color w:val="073662" w:themeColor="accent1" w:themeShade="7F"/>
      <w:spacing w:val="15"/>
    </w:rPr>
  </w:style>
  <w:style w:type="character" w:customStyle="1" w:styleId="Heading4Char">
    <w:name w:val="Heading 4 Char"/>
    <w:basedOn w:val="DefaultParagraphFont"/>
    <w:link w:val="Heading4"/>
    <w:uiPriority w:val="9"/>
    <w:semiHidden/>
    <w:rsid w:val="00DC637B"/>
    <w:rPr>
      <w:caps/>
      <w:color w:val="0B5294" w:themeColor="accent1" w:themeShade="BF"/>
      <w:spacing w:val="10"/>
    </w:rPr>
  </w:style>
  <w:style w:type="character" w:customStyle="1" w:styleId="Heading5Char">
    <w:name w:val="Heading 5 Char"/>
    <w:basedOn w:val="DefaultParagraphFont"/>
    <w:link w:val="Heading5"/>
    <w:uiPriority w:val="9"/>
    <w:semiHidden/>
    <w:rsid w:val="00DC637B"/>
    <w:rPr>
      <w:caps/>
      <w:color w:val="0B5294" w:themeColor="accent1" w:themeShade="BF"/>
      <w:spacing w:val="10"/>
    </w:rPr>
  </w:style>
  <w:style w:type="character" w:customStyle="1" w:styleId="Heading6Char">
    <w:name w:val="Heading 6 Char"/>
    <w:basedOn w:val="DefaultParagraphFont"/>
    <w:link w:val="Heading6"/>
    <w:uiPriority w:val="9"/>
    <w:semiHidden/>
    <w:rsid w:val="00DC637B"/>
    <w:rPr>
      <w:caps/>
      <w:color w:val="0B5294" w:themeColor="accent1" w:themeShade="BF"/>
      <w:spacing w:val="10"/>
    </w:rPr>
  </w:style>
  <w:style w:type="character" w:customStyle="1" w:styleId="Heading7Char">
    <w:name w:val="Heading 7 Char"/>
    <w:basedOn w:val="DefaultParagraphFont"/>
    <w:link w:val="Heading7"/>
    <w:uiPriority w:val="9"/>
    <w:semiHidden/>
    <w:rsid w:val="00DC637B"/>
    <w:rPr>
      <w:caps/>
      <w:color w:val="0B5294" w:themeColor="accent1" w:themeShade="BF"/>
      <w:spacing w:val="10"/>
    </w:rPr>
  </w:style>
  <w:style w:type="character" w:customStyle="1" w:styleId="Heading8Char">
    <w:name w:val="Heading 8 Char"/>
    <w:basedOn w:val="DefaultParagraphFont"/>
    <w:link w:val="Heading8"/>
    <w:uiPriority w:val="9"/>
    <w:semiHidden/>
    <w:rsid w:val="00DC637B"/>
    <w:rPr>
      <w:caps/>
      <w:spacing w:val="10"/>
      <w:sz w:val="18"/>
      <w:szCs w:val="18"/>
    </w:rPr>
  </w:style>
  <w:style w:type="character" w:customStyle="1" w:styleId="Heading9Char">
    <w:name w:val="Heading 9 Char"/>
    <w:basedOn w:val="DefaultParagraphFont"/>
    <w:link w:val="Heading9"/>
    <w:uiPriority w:val="9"/>
    <w:semiHidden/>
    <w:rsid w:val="00DC637B"/>
    <w:rPr>
      <w:i/>
      <w:iCs/>
      <w:caps/>
      <w:spacing w:val="10"/>
      <w:sz w:val="18"/>
      <w:szCs w:val="18"/>
    </w:rPr>
  </w:style>
  <w:style w:type="paragraph" w:styleId="Title">
    <w:name w:val="Title"/>
    <w:basedOn w:val="Normal"/>
    <w:next w:val="Normal"/>
    <w:link w:val="TitleChar"/>
    <w:uiPriority w:val="10"/>
    <w:qFormat/>
    <w:rsid w:val="00DC637B"/>
    <w:pPr>
      <w:spacing w:before="0" w:after="0"/>
    </w:pPr>
    <w:rPr>
      <w:rFonts w:asciiTheme="majorHAnsi" w:eastAsiaTheme="majorEastAsia" w:hAnsiTheme="majorHAnsi" w:cstheme="majorBidi"/>
      <w:caps/>
      <w:color w:val="0F6FC6" w:themeColor="accent1"/>
      <w:spacing w:val="10"/>
      <w:sz w:val="52"/>
      <w:szCs w:val="52"/>
    </w:rPr>
  </w:style>
  <w:style w:type="character" w:customStyle="1" w:styleId="TitleChar">
    <w:name w:val="Title Char"/>
    <w:basedOn w:val="DefaultParagraphFont"/>
    <w:link w:val="Title"/>
    <w:uiPriority w:val="10"/>
    <w:rsid w:val="00DC637B"/>
    <w:rPr>
      <w:rFonts w:asciiTheme="majorHAnsi" w:eastAsiaTheme="majorEastAsia" w:hAnsiTheme="majorHAnsi" w:cstheme="majorBidi"/>
      <w:caps/>
      <w:color w:val="0F6FC6" w:themeColor="accent1"/>
      <w:spacing w:val="10"/>
      <w:sz w:val="52"/>
      <w:szCs w:val="52"/>
    </w:rPr>
  </w:style>
  <w:style w:type="paragraph" w:styleId="Subtitle">
    <w:name w:val="Subtitle"/>
    <w:basedOn w:val="Normal"/>
    <w:next w:val="Normal"/>
    <w:link w:val="SubtitleChar"/>
    <w:uiPriority w:val="11"/>
    <w:qFormat/>
    <w:rsid w:val="00DC637B"/>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DC637B"/>
    <w:rPr>
      <w:caps/>
      <w:color w:val="595959" w:themeColor="text1" w:themeTint="A6"/>
      <w:spacing w:val="10"/>
      <w:sz w:val="21"/>
      <w:szCs w:val="21"/>
    </w:rPr>
  </w:style>
  <w:style w:type="paragraph" w:styleId="Quote">
    <w:name w:val="Quote"/>
    <w:basedOn w:val="Normal"/>
    <w:next w:val="Normal"/>
    <w:link w:val="QuoteChar"/>
    <w:uiPriority w:val="29"/>
    <w:qFormat/>
    <w:rsid w:val="00DC637B"/>
    <w:rPr>
      <w:i/>
      <w:iCs/>
      <w:sz w:val="24"/>
      <w:szCs w:val="24"/>
    </w:rPr>
  </w:style>
  <w:style w:type="character" w:customStyle="1" w:styleId="QuoteChar">
    <w:name w:val="Quote Char"/>
    <w:basedOn w:val="DefaultParagraphFont"/>
    <w:link w:val="Quote"/>
    <w:uiPriority w:val="29"/>
    <w:rsid w:val="00DC637B"/>
    <w:rPr>
      <w:i/>
      <w:iCs/>
      <w:sz w:val="24"/>
      <w:szCs w:val="24"/>
    </w:rPr>
  </w:style>
  <w:style w:type="paragraph" w:styleId="ListParagraph">
    <w:name w:val="List Paragraph"/>
    <w:basedOn w:val="Normal"/>
    <w:uiPriority w:val="34"/>
    <w:qFormat/>
    <w:rsid w:val="002134BC"/>
    <w:pPr>
      <w:ind w:left="720"/>
      <w:contextualSpacing/>
    </w:pPr>
  </w:style>
  <w:style w:type="character" w:styleId="IntenseEmphasis">
    <w:name w:val="Intense Emphasis"/>
    <w:uiPriority w:val="21"/>
    <w:qFormat/>
    <w:rsid w:val="00DC637B"/>
    <w:rPr>
      <w:b/>
      <w:bCs/>
      <w:caps/>
      <w:color w:val="073662" w:themeColor="accent1" w:themeShade="7F"/>
      <w:spacing w:val="10"/>
    </w:rPr>
  </w:style>
  <w:style w:type="paragraph" w:styleId="IntenseQuote">
    <w:name w:val="Intense Quote"/>
    <w:basedOn w:val="Normal"/>
    <w:next w:val="Normal"/>
    <w:link w:val="IntenseQuoteChar"/>
    <w:uiPriority w:val="30"/>
    <w:qFormat/>
    <w:rsid w:val="00DC637B"/>
    <w:pPr>
      <w:spacing w:before="240" w:after="240" w:line="240" w:lineRule="auto"/>
      <w:ind w:left="1080" w:right="1080"/>
      <w:jc w:val="center"/>
    </w:pPr>
    <w:rPr>
      <w:color w:val="0F6FC6" w:themeColor="accent1"/>
      <w:sz w:val="24"/>
      <w:szCs w:val="24"/>
    </w:rPr>
  </w:style>
  <w:style w:type="character" w:customStyle="1" w:styleId="IntenseQuoteChar">
    <w:name w:val="Intense Quote Char"/>
    <w:basedOn w:val="DefaultParagraphFont"/>
    <w:link w:val="IntenseQuote"/>
    <w:uiPriority w:val="30"/>
    <w:rsid w:val="00DC637B"/>
    <w:rPr>
      <w:color w:val="0F6FC6" w:themeColor="accent1"/>
      <w:sz w:val="24"/>
      <w:szCs w:val="24"/>
    </w:rPr>
  </w:style>
  <w:style w:type="character" w:styleId="IntenseReference">
    <w:name w:val="Intense Reference"/>
    <w:uiPriority w:val="32"/>
    <w:qFormat/>
    <w:rsid w:val="00DC637B"/>
    <w:rPr>
      <w:b/>
      <w:bCs/>
      <w:i/>
      <w:iCs/>
      <w:caps/>
      <w:color w:val="0F6FC6" w:themeColor="accent1"/>
    </w:rPr>
  </w:style>
  <w:style w:type="paragraph" w:styleId="Caption">
    <w:name w:val="caption"/>
    <w:basedOn w:val="Normal"/>
    <w:next w:val="Normal"/>
    <w:uiPriority w:val="35"/>
    <w:semiHidden/>
    <w:unhideWhenUsed/>
    <w:qFormat/>
    <w:rsid w:val="00DC637B"/>
    <w:rPr>
      <w:b/>
      <w:bCs/>
      <w:color w:val="0B5294" w:themeColor="accent1" w:themeShade="BF"/>
      <w:sz w:val="16"/>
      <w:szCs w:val="16"/>
    </w:rPr>
  </w:style>
  <w:style w:type="character" w:styleId="Strong">
    <w:name w:val="Strong"/>
    <w:uiPriority w:val="22"/>
    <w:qFormat/>
    <w:rsid w:val="00DC637B"/>
    <w:rPr>
      <w:b/>
      <w:bCs/>
    </w:rPr>
  </w:style>
  <w:style w:type="character" w:styleId="Emphasis">
    <w:name w:val="Emphasis"/>
    <w:uiPriority w:val="20"/>
    <w:qFormat/>
    <w:rsid w:val="00DC637B"/>
    <w:rPr>
      <w:caps/>
      <w:color w:val="073662" w:themeColor="accent1" w:themeShade="7F"/>
      <w:spacing w:val="5"/>
    </w:rPr>
  </w:style>
  <w:style w:type="paragraph" w:styleId="NoSpacing">
    <w:name w:val="No Spacing"/>
    <w:uiPriority w:val="1"/>
    <w:qFormat/>
    <w:rsid w:val="00DC637B"/>
    <w:pPr>
      <w:spacing w:after="0" w:line="240" w:lineRule="auto"/>
    </w:pPr>
  </w:style>
  <w:style w:type="character" w:styleId="SubtleEmphasis">
    <w:name w:val="Subtle Emphasis"/>
    <w:uiPriority w:val="19"/>
    <w:qFormat/>
    <w:rsid w:val="00DC637B"/>
    <w:rPr>
      <w:i/>
      <w:iCs/>
      <w:color w:val="073662" w:themeColor="accent1" w:themeShade="7F"/>
    </w:rPr>
  </w:style>
  <w:style w:type="character" w:styleId="SubtleReference">
    <w:name w:val="Subtle Reference"/>
    <w:uiPriority w:val="31"/>
    <w:qFormat/>
    <w:rsid w:val="00DC637B"/>
    <w:rPr>
      <w:b/>
      <w:bCs/>
      <w:color w:val="0F6FC6" w:themeColor="accent1"/>
    </w:rPr>
  </w:style>
  <w:style w:type="character" w:styleId="BookTitle">
    <w:name w:val="Book Title"/>
    <w:uiPriority w:val="33"/>
    <w:qFormat/>
    <w:rsid w:val="00DC637B"/>
    <w:rPr>
      <w:b/>
      <w:bCs/>
      <w:i/>
      <w:iCs/>
      <w:spacing w:val="0"/>
    </w:rPr>
  </w:style>
  <w:style w:type="paragraph" w:styleId="TOCHeading">
    <w:name w:val="TOC Heading"/>
    <w:basedOn w:val="Heading1"/>
    <w:next w:val="Normal"/>
    <w:uiPriority w:val="39"/>
    <w:semiHidden/>
    <w:unhideWhenUsed/>
    <w:qFormat/>
    <w:rsid w:val="00DC637B"/>
    <w:pPr>
      <w:outlineLvl w:val="9"/>
    </w:pPr>
  </w:style>
  <w:style w:type="character" w:customStyle="1" w:styleId="normaltextrun">
    <w:name w:val="normaltextrun"/>
    <w:basedOn w:val="DefaultParagraphFont"/>
    <w:rsid w:val="00DC637B"/>
  </w:style>
  <w:style w:type="character" w:customStyle="1" w:styleId="eop">
    <w:name w:val="eop"/>
    <w:basedOn w:val="DefaultParagraphFont"/>
    <w:rsid w:val="00DC637B"/>
  </w:style>
  <w:style w:type="paragraph" w:customStyle="1" w:styleId="paragraph">
    <w:name w:val="paragraph"/>
    <w:basedOn w:val="Normal"/>
    <w:rsid w:val="00617380"/>
    <w:pPr>
      <w:spacing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2644776">
      <w:bodyDiv w:val="1"/>
      <w:marLeft w:val="0"/>
      <w:marRight w:val="0"/>
      <w:marTop w:val="0"/>
      <w:marBottom w:val="0"/>
      <w:divBdr>
        <w:top w:val="none" w:sz="0" w:space="0" w:color="auto"/>
        <w:left w:val="none" w:sz="0" w:space="0" w:color="auto"/>
        <w:bottom w:val="none" w:sz="0" w:space="0" w:color="auto"/>
        <w:right w:val="none" w:sz="0" w:space="0" w:color="auto"/>
      </w:divBdr>
      <w:divsChild>
        <w:div w:id="1608268330">
          <w:marLeft w:val="0"/>
          <w:marRight w:val="0"/>
          <w:marTop w:val="0"/>
          <w:marBottom w:val="0"/>
          <w:divBdr>
            <w:top w:val="none" w:sz="0" w:space="0" w:color="auto"/>
            <w:left w:val="none" w:sz="0" w:space="0" w:color="auto"/>
            <w:bottom w:val="none" w:sz="0" w:space="0" w:color="auto"/>
            <w:right w:val="none" w:sz="0" w:space="0" w:color="auto"/>
          </w:divBdr>
        </w:div>
        <w:div w:id="1766926624">
          <w:marLeft w:val="0"/>
          <w:marRight w:val="0"/>
          <w:marTop w:val="0"/>
          <w:marBottom w:val="0"/>
          <w:divBdr>
            <w:top w:val="none" w:sz="0" w:space="0" w:color="auto"/>
            <w:left w:val="none" w:sz="0" w:space="0" w:color="auto"/>
            <w:bottom w:val="none" w:sz="0" w:space="0" w:color="auto"/>
            <w:right w:val="none" w:sz="0" w:space="0" w:color="auto"/>
          </w:divBdr>
        </w:div>
      </w:divsChild>
    </w:div>
    <w:div w:id="1769353149">
      <w:bodyDiv w:val="1"/>
      <w:marLeft w:val="0"/>
      <w:marRight w:val="0"/>
      <w:marTop w:val="0"/>
      <w:marBottom w:val="0"/>
      <w:divBdr>
        <w:top w:val="none" w:sz="0" w:space="0" w:color="auto"/>
        <w:left w:val="none" w:sz="0" w:space="0" w:color="auto"/>
        <w:bottom w:val="none" w:sz="0" w:space="0" w:color="auto"/>
        <w:right w:val="none" w:sz="0" w:space="0" w:color="auto"/>
      </w:divBdr>
      <w:divsChild>
        <w:div w:id="1661612518">
          <w:marLeft w:val="0"/>
          <w:marRight w:val="0"/>
          <w:marTop w:val="0"/>
          <w:marBottom w:val="0"/>
          <w:divBdr>
            <w:top w:val="none" w:sz="0" w:space="0" w:color="auto"/>
            <w:left w:val="none" w:sz="0" w:space="0" w:color="auto"/>
            <w:bottom w:val="none" w:sz="0" w:space="0" w:color="auto"/>
            <w:right w:val="none" w:sz="0" w:space="0" w:color="auto"/>
          </w:divBdr>
        </w:div>
        <w:div w:id="1536039026">
          <w:marLeft w:val="0"/>
          <w:marRight w:val="0"/>
          <w:marTop w:val="0"/>
          <w:marBottom w:val="0"/>
          <w:divBdr>
            <w:top w:val="none" w:sz="0" w:space="0" w:color="auto"/>
            <w:left w:val="none" w:sz="0" w:space="0" w:color="auto"/>
            <w:bottom w:val="none" w:sz="0" w:space="0" w:color="auto"/>
            <w:right w:val="none" w:sz="0" w:space="0" w:color="auto"/>
          </w:divBdr>
        </w:div>
        <w:div w:id="1655376217">
          <w:marLeft w:val="0"/>
          <w:marRight w:val="0"/>
          <w:marTop w:val="0"/>
          <w:marBottom w:val="0"/>
          <w:divBdr>
            <w:top w:val="none" w:sz="0" w:space="0" w:color="auto"/>
            <w:left w:val="none" w:sz="0" w:space="0" w:color="auto"/>
            <w:bottom w:val="none" w:sz="0" w:space="0" w:color="auto"/>
            <w:right w:val="none" w:sz="0" w:space="0" w:color="auto"/>
          </w:divBdr>
        </w:div>
        <w:div w:id="601911279">
          <w:marLeft w:val="0"/>
          <w:marRight w:val="0"/>
          <w:marTop w:val="0"/>
          <w:marBottom w:val="0"/>
          <w:divBdr>
            <w:top w:val="none" w:sz="0" w:space="0" w:color="auto"/>
            <w:left w:val="none" w:sz="0" w:space="0" w:color="auto"/>
            <w:bottom w:val="none" w:sz="0" w:space="0" w:color="auto"/>
            <w:right w:val="none" w:sz="0" w:space="0" w:color="auto"/>
          </w:divBdr>
        </w:div>
        <w:div w:id="1338577431">
          <w:marLeft w:val="0"/>
          <w:marRight w:val="0"/>
          <w:marTop w:val="0"/>
          <w:marBottom w:val="0"/>
          <w:divBdr>
            <w:top w:val="none" w:sz="0" w:space="0" w:color="auto"/>
            <w:left w:val="none" w:sz="0" w:space="0" w:color="auto"/>
            <w:bottom w:val="none" w:sz="0" w:space="0" w:color="auto"/>
            <w:right w:val="none" w:sz="0" w:space="0" w:color="auto"/>
          </w:divBdr>
        </w:div>
        <w:div w:id="63574973">
          <w:marLeft w:val="0"/>
          <w:marRight w:val="0"/>
          <w:marTop w:val="0"/>
          <w:marBottom w:val="0"/>
          <w:divBdr>
            <w:top w:val="none" w:sz="0" w:space="0" w:color="auto"/>
            <w:left w:val="none" w:sz="0" w:space="0" w:color="auto"/>
            <w:bottom w:val="none" w:sz="0" w:space="0" w:color="auto"/>
            <w:right w:val="none" w:sz="0" w:space="0" w:color="auto"/>
          </w:divBdr>
        </w:div>
        <w:div w:id="1043334374">
          <w:marLeft w:val="0"/>
          <w:marRight w:val="0"/>
          <w:marTop w:val="0"/>
          <w:marBottom w:val="0"/>
          <w:divBdr>
            <w:top w:val="none" w:sz="0" w:space="0" w:color="auto"/>
            <w:left w:val="none" w:sz="0" w:space="0" w:color="auto"/>
            <w:bottom w:val="none" w:sz="0" w:space="0" w:color="auto"/>
            <w:right w:val="none" w:sz="0" w:space="0" w:color="auto"/>
          </w:divBdr>
        </w:div>
        <w:div w:id="1813450712">
          <w:marLeft w:val="0"/>
          <w:marRight w:val="0"/>
          <w:marTop w:val="0"/>
          <w:marBottom w:val="0"/>
          <w:divBdr>
            <w:top w:val="none" w:sz="0" w:space="0" w:color="auto"/>
            <w:left w:val="none" w:sz="0" w:space="0" w:color="auto"/>
            <w:bottom w:val="none" w:sz="0" w:space="0" w:color="auto"/>
            <w:right w:val="none" w:sz="0" w:space="0" w:color="auto"/>
          </w:divBdr>
        </w:div>
        <w:div w:id="1257590755">
          <w:marLeft w:val="0"/>
          <w:marRight w:val="0"/>
          <w:marTop w:val="0"/>
          <w:marBottom w:val="0"/>
          <w:divBdr>
            <w:top w:val="none" w:sz="0" w:space="0" w:color="auto"/>
            <w:left w:val="none" w:sz="0" w:space="0" w:color="auto"/>
            <w:bottom w:val="none" w:sz="0" w:space="0" w:color="auto"/>
            <w:right w:val="none" w:sz="0" w:space="0" w:color="auto"/>
          </w:divBdr>
        </w:div>
        <w:div w:id="1617561988">
          <w:marLeft w:val="0"/>
          <w:marRight w:val="0"/>
          <w:marTop w:val="0"/>
          <w:marBottom w:val="0"/>
          <w:divBdr>
            <w:top w:val="none" w:sz="0" w:space="0" w:color="auto"/>
            <w:left w:val="none" w:sz="0" w:space="0" w:color="auto"/>
            <w:bottom w:val="none" w:sz="0" w:space="0" w:color="auto"/>
            <w:right w:val="none" w:sz="0" w:space="0" w:color="auto"/>
          </w:divBdr>
        </w:div>
        <w:div w:id="377627549">
          <w:marLeft w:val="0"/>
          <w:marRight w:val="0"/>
          <w:marTop w:val="0"/>
          <w:marBottom w:val="0"/>
          <w:divBdr>
            <w:top w:val="none" w:sz="0" w:space="0" w:color="auto"/>
            <w:left w:val="none" w:sz="0" w:space="0" w:color="auto"/>
            <w:bottom w:val="none" w:sz="0" w:space="0" w:color="auto"/>
            <w:right w:val="none" w:sz="0" w:space="0" w:color="auto"/>
          </w:divBdr>
        </w:div>
        <w:div w:id="1112282533">
          <w:marLeft w:val="0"/>
          <w:marRight w:val="0"/>
          <w:marTop w:val="0"/>
          <w:marBottom w:val="0"/>
          <w:divBdr>
            <w:top w:val="none" w:sz="0" w:space="0" w:color="auto"/>
            <w:left w:val="none" w:sz="0" w:space="0" w:color="auto"/>
            <w:bottom w:val="none" w:sz="0" w:space="0" w:color="auto"/>
            <w:right w:val="none" w:sz="0" w:space="0" w:color="auto"/>
          </w:divBdr>
        </w:div>
        <w:div w:id="1506897138">
          <w:marLeft w:val="0"/>
          <w:marRight w:val="0"/>
          <w:marTop w:val="0"/>
          <w:marBottom w:val="0"/>
          <w:divBdr>
            <w:top w:val="none" w:sz="0" w:space="0" w:color="auto"/>
            <w:left w:val="none" w:sz="0" w:space="0" w:color="auto"/>
            <w:bottom w:val="none" w:sz="0" w:space="0" w:color="auto"/>
            <w:right w:val="none" w:sz="0" w:space="0" w:color="auto"/>
          </w:divBdr>
        </w:div>
        <w:div w:id="795948240">
          <w:marLeft w:val="0"/>
          <w:marRight w:val="0"/>
          <w:marTop w:val="0"/>
          <w:marBottom w:val="0"/>
          <w:divBdr>
            <w:top w:val="none" w:sz="0" w:space="0" w:color="auto"/>
            <w:left w:val="none" w:sz="0" w:space="0" w:color="auto"/>
            <w:bottom w:val="none" w:sz="0" w:space="0" w:color="auto"/>
            <w:right w:val="none" w:sz="0" w:space="0" w:color="auto"/>
          </w:divBdr>
        </w:div>
        <w:div w:id="637028988">
          <w:marLeft w:val="0"/>
          <w:marRight w:val="0"/>
          <w:marTop w:val="0"/>
          <w:marBottom w:val="0"/>
          <w:divBdr>
            <w:top w:val="none" w:sz="0" w:space="0" w:color="auto"/>
            <w:left w:val="none" w:sz="0" w:space="0" w:color="auto"/>
            <w:bottom w:val="none" w:sz="0" w:space="0" w:color="auto"/>
            <w:right w:val="none" w:sz="0" w:space="0" w:color="auto"/>
          </w:divBdr>
        </w:div>
        <w:div w:id="323703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TaxCatchAll xmlns="184eedcf-d762-48f5-a2a1-4f5efa5950c3" xsi:nil="true"/>
    <lcf76f155ced4ddcb4097134ff3c332f xmlns="865d7ae4-1544-4bab-9de5-36c0e866f09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D1F02C1D75F14BA2B4011E96EA457F" ma:contentTypeVersion="24" ma:contentTypeDescription="Create a new document." ma:contentTypeScope="" ma:versionID="84d3abce2e80c1b1aae804109efa0c15">
  <xsd:schema xmlns:xsd="http://www.w3.org/2001/XMLSchema" xmlns:xs="http://www.w3.org/2001/XMLSchema" xmlns:p="http://schemas.microsoft.com/office/2006/metadata/properties" xmlns:ns1="http://schemas.microsoft.com/sharepoint/v3" xmlns:ns2="865d7ae4-1544-4bab-9de5-36c0e866f09f" xmlns:ns3="bc0b4a9f-f94f-42ef-8e22-11e70e568882" xmlns:ns4="184eedcf-d762-48f5-a2a1-4f5efa5950c3" targetNamespace="http://schemas.microsoft.com/office/2006/metadata/properties" ma:root="true" ma:fieldsID="9f64337b871c2d60221ba64c2df8b916" ns1:_="" ns2:_="" ns3:_="" ns4:_="">
    <xsd:import namespace="http://schemas.microsoft.com/sharepoint/v3"/>
    <xsd:import namespace="865d7ae4-1544-4bab-9de5-36c0e866f09f"/>
    <xsd:import namespace="bc0b4a9f-f94f-42ef-8e22-11e70e568882"/>
    <xsd:import namespace="184eedcf-d762-48f5-a2a1-4f5efa5950c3"/>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ServiceOCR" minOccurs="0"/>
                <xsd:element ref="ns2:MediaServiceLocation" minOccurs="0"/>
                <xsd:element ref="ns1:_ip_UnifiedCompliancePolicyProperties" minOccurs="0"/>
                <xsd:element ref="ns1:_ip_UnifiedCompliancePolicyUIAc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5d7ae4-1544-4bab-9de5-36c0e866f09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8d720c7-a354-4169-8ebb-3b05676fae83" ma:termSetId="09814cd3-568e-fe90-9814-8d621ff8fb84" ma:anchorId="fba54fb3-c3e1-fe81-a776-ca4b69148c4d" ma:open="true" ma:isKeyword="false">
      <xsd:complexType>
        <xsd:sequence>
          <xsd:element ref="pc:Terms" minOccurs="0" maxOccurs="1"/>
        </xsd:sequence>
      </xsd:complex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0b4a9f-f94f-42ef-8e22-11e70e568882"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4eedcf-d762-48f5-a2a1-4f5efa5950c3"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9e41cc61-00b6-4514-9a18-a2c004e938f8}" ma:internalName="TaxCatchAll" ma:showField="CatchAllData" ma:web="184eedcf-d762-48f5-a2a1-4f5efa5950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501B6F-D78D-4E45-BCE6-8338B070E368}">
  <ds:schemaRefs>
    <ds:schemaRef ds:uri="http://schemas.microsoft.com/office/2006/metadata/properties"/>
    <ds:schemaRef ds:uri="http://schemas.microsoft.com/office/infopath/2007/PartnerControls"/>
    <ds:schemaRef ds:uri="http://schemas.microsoft.com/sharepoint/v3"/>
    <ds:schemaRef ds:uri="184eedcf-d762-48f5-a2a1-4f5efa5950c3"/>
    <ds:schemaRef ds:uri="865d7ae4-1544-4bab-9de5-36c0e866f09f"/>
  </ds:schemaRefs>
</ds:datastoreItem>
</file>

<file path=customXml/itemProps2.xml><?xml version="1.0" encoding="utf-8"?>
<ds:datastoreItem xmlns:ds="http://schemas.openxmlformats.org/officeDocument/2006/customXml" ds:itemID="{6C11AF5B-C69F-40F4-AF75-981647633790}">
  <ds:schemaRefs>
    <ds:schemaRef ds:uri="http://schemas.microsoft.com/sharepoint/v3/contenttype/forms"/>
  </ds:schemaRefs>
</ds:datastoreItem>
</file>

<file path=customXml/itemProps3.xml><?xml version="1.0" encoding="utf-8"?>
<ds:datastoreItem xmlns:ds="http://schemas.openxmlformats.org/officeDocument/2006/customXml" ds:itemID="{5CFC2854-19F1-415B-94E1-2B1D57E00C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65d7ae4-1544-4bab-9de5-36c0e866f09f"/>
    <ds:schemaRef ds:uri="bc0b4a9f-f94f-42ef-8e22-11e70e568882"/>
    <ds:schemaRef ds:uri="184eedcf-d762-48f5-a2a1-4f5efa5950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2588</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Jelbaoui, Gwynne</dc:creator>
  <cp:keywords/>
  <dc:description/>
  <cp:lastModifiedBy>Jelbaoui, Gwynne</cp:lastModifiedBy>
  <cp:revision>2</cp:revision>
  <dcterms:created xsi:type="dcterms:W3CDTF">2024-11-07T20:48:00Z</dcterms:created>
  <dcterms:modified xsi:type="dcterms:W3CDTF">2024-11-07T20:48:00Z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0x01010080D1F02C1D75F14BA2B4011E96EA457F</vt:lpwstr>
  </property>
  <property fmtid="{D5CDD505-2E9C-101B-9397-08002B2CF9AE}" pid="3" name="MediaServiceImageTags">
    <vt:lpwstr/>
  </property>
</Properties>
</file>